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23"/>
        <w:gridCol w:w="695"/>
        <w:gridCol w:w="142"/>
        <w:gridCol w:w="283"/>
        <w:gridCol w:w="142"/>
        <w:gridCol w:w="142"/>
        <w:gridCol w:w="1275"/>
        <w:gridCol w:w="567"/>
        <w:gridCol w:w="567"/>
        <w:gridCol w:w="142"/>
        <w:gridCol w:w="200"/>
        <w:gridCol w:w="105"/>
        <w:gridCol w:w="182"/>
        <w:gridCol w:w="860"/>
        <w:gridCol w:w="453"/>
        <w:gridCol w:w="752"/>
        <w:gridCol w:w="425"/>
        <w:gridCol w:w="2311"/>
      </w:tblGrid>
      <w:tr w:rsidR="000E60B4" w:rsidRPr="008D27FD" w:rsidTr="002A6D9C">
        <w:trPr>
          <w:trHeight w:val="159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E13B9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Служебные отметки </w:t>
            </w:r>
            <w:r w:rsidR="003B203E"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Р</w:t>
            </w:r>
            <w:r w:rsidRPr="00E13B9D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егистратора</w:t>
            </w:r>
          </w:p>
        </w:tc>
      </w:tr>
      <w:tr w:rsidR="000E60B4" w:rsidRPr="00EB045E" w:rsidTr="002A6D9C">
        <w:trPr>
          <w:trHeight w:val="28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proofErr w:type="spellStart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2A6D9C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4442" w:type="dxa"/>
            <w:gridSpan w:val="1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2A6D9C">
        <w:trPr>
          <w:trHeight w:val="283"/>
        </w:trPr>
        <w:tc>
          <w:tcPr>
            <w:tcW w:w="1360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44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13B9D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EB045E" w:rsidTr="002A6D9C">
        <w:trPr>
          <w:trHeight w:val="70"/>
        </w:trPr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44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13B9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</w:p>
        </w:tc>
      </w:tr>
      <w:tr w:rsidR="000E60B4" w:rsidRPr="00C530F4" w:rsidTr="006E0D22">
        <w:trPr>
          <w:trHeight w:val="159"/>
        </w:trPr>
        <w:tc>
          <w:tcPr>
            <w:tcW w:w="1060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0B4" w:rsidRPr="00C530F4" w:rsidRDefault="002E691C" w:rsidP="002E691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РАСПОРЯЖЕНИЕ ОБ ИЗМЕНЕНИИ УСЛОВИЙ </w:t>
            </w:r>
            <w:r w:rsidR="00E52825" w:rsidRPr="00C530F4">
              <w:rPr>
                <w:rFonts w:eastAsia="Times New Roman" w:cs="Times New Roman"/>
                <w:b/>
                <w:lang w:eastAsia="ar-SA"/>
              </w:rPr>
              <w:t>ОБРЕМЕНЕНИЯ ЦЕННЫХ БУМАГ</w:t>
            </w:r>
          </w:p>
        </w:tc>
      </w:tr>
      <w:tr w:rsidR="006E0D22" w:rsidRPr="00C530F4" w:rsidTr="006E0D22">
        <w:trPr>
          <w:trHeight w:val="262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6E0D2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E52825" w:rsidRPr="00C530F4" w:rsidTr="006E0D22">
        <w:trPr>
          <w:trHeight w:val="262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E52825" w:rsidP="000E60B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16"/>
                <w:lang w:eastAsia="ar-SA"/>
              </w:rPr>
            </w:pPr>
          </w:p>
        </w:tc>
      </w:tr>
      <w:tr w:rsidR="00E52825" w:rsidRPr="00C530F4" w:rsidTr="002A6D9C">
        <w:trPr>
          <w:trHeight w:val="11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6E0D22" w:rsidP="004D64A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 w:rsidR="004D64A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лиц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E52825" w:rsidRPr="00C530F4" w:rsidTr="002A6D9C">
        <w:trPr>
          <w:trHeight w:val="110"/>
        </w:trPr>
        <w:tc>
          <w:tcPr>
            <w:tcW w:w="21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0D5BC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840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E52825" w:rsidRPr="00C530F4" w:rsidTr="002A6D9C">
        <w:trPr>
          <w:trHeight w:val="110"/>
        </w:trPr>
        <w:tc>
          <w:tcPr>
            <w:tcW w:w="276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2825" w:rsidRPr="00C530F4" w:rsidRDefault="003C2125" w:rsidP="00F3270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7839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C530F4" w:rsidRDefault="00E52825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</w:p>
        </w:tc>
      </w:tr>
      <w:tr w:rsidR="00E52825" w:rsidRPr="00C530F4" w:rsidTr="006E0D22">
        <w:trPr>
          <w:trHeight w:val="308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825" w:rsidRPr="006E0D22" w:rsidRDefault="00E52825" w:rsidP="004D64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Настоящим прошу </w:t>
            </w:r>
            <w:r w:rsidR="00F32701"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внести изменения в условия обременения ценных бумаг</w:t>
            </w: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32701"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="004D64A6" w:rsidRPr="00DD5007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 xml:space="preserve">реестре </w:t>
            </w:r>
            <w:r w:rsidR="004D64A6" w:rsidRPr="00064B0B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владельцев инвестицион</w:t>
            </w:r>
            <w:r w:rsidR="004D64A6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ных паев инвестиционного фонда:</w:t>
            </w:r>
          </w:p>
        </w:tc>
      </w:tr>
      <w:tr w:rsidR="00E52825" w:rsidRPr="00C530F4" w:rsidTr="002A6D9C">
        <w:trPr>
          <w:trHeight w:val="159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2825" w:rsidRPr="006E0D22" w:rsidRDefault="00E52825" w:rsidP="003B203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2825" w:rsidRPr="00C530F4" w:rsidTr="002A6D9C">
        <w:trPr>
          <w:trHeight w:val="159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5" w:rsidRPr="00C530F4" w:rsidRDefault="004D64A6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6"/>
                <w:lang w:eastAsia="ar-SA"/>
              </w:rPr>
            </w:pPr>
            <w:r w:rsidRPr="00064B0B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 инвестиционного фонда)</w:t>
            </w:r>
          </w:p>
        </w:tc>
      </w:tr>
      <w:tr w:rsidR="004D64A6" w:rsidRPr="00C530F4" w:rsidTr="004D64A6">
        <w:trPr>
          <w:trHeight w:val="159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4A6" w:rsidRPr="006E0D22" w:rsidRDefault="004D64A6" w:rsidP="000D5BC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D64A6" w:rsidRPr="00C530F4" w:rsidTr="004D64A6">
        <w:trPr>
          <w:trHeight w:val="159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A6" w:rsidRPr="006E0D22" w:rsidRDefault="004D64A6" w:rsidP="00E5282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 w:rsidRPr="004D64A6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управляющей компании)</w:t>
            </w:r>
          </w:p>
        </w:tc>
      </w:tr>
      <w:tr w:rsidR="006E0D22" w:rsidRPr="00C530F4" w:rsidTr="008F386F">
        <w:trPr>
          <w:trHeight w:val="70"/>
        </w:trPr>
        <w:tc>
          <w:tcPr>
            <w:tcW w:w="2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0D22" w:rsidRPr="00A236C0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383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 количестве</w:t>
            </w:r>
            <w:r w:rsidRPr="00A236C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Ц</w:t>
            </w:r>
            <w:r w:rsidRPr="00A236C0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ифрами и прописью)</w:t>
            </w:r>
          </w:p>
        </w:tc>
        <w:tc>
          <w:tcPr>
            <w:tcW w:w="78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D22" w:rsidRPr="00C530F4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0D22" w:rsidRPr="00C530F4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0D22" w:rsidRPr="00C530F4" w:rsidTr="002A6D9C">
        <w:trPr>
          <w:trHeight w:val="8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Основание для обременения ценных бумаг:</w:t>
            </w:r>
          </w:p>
        </w:tc>
      </w:tr>
      <w:tr w:rsidR="006E0D22" w:rsidRPr="00C530F4" w:rsidTr="002A6D9C">
        <w:trPr>
          <w:trHeight w:val="8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8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58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6E0D2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(Н</w:t>
            </w:r>
            <w:r w:rsidRPr="006E0D22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омер и дата договора о залоге ценных бумаг)</w:t>
            </w:r>
          </w:p>
        </w:tc>
      </w:tr>
      <w:tr w:rsidR="006E0D22" w:rsidRPr="00C530F4" w:rsidTr="002A6D9C">
        <w:trPr>
          <w:trHeight w:val="143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6E0D22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по счету которого вносится запись об изменении условий обременения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ценных бумаг (З</w:t>
            </w: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алогодатель):</w:t>
            </w:r>
          </w:p>
        </w:tc>
      </w:tr>
      <w:tr w:rsidR="006E0D22" w:rsidRPr="00C530F4" w:rsidTr="002A6D9C">
        <w:trPr>
          <w:trHeight w:val="251"/>
        </w:trPr>
        <w:tc>
          <w:tcPr>
            <w:tcW w:w="71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EA463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НОМЕР (КОД) ЛИЦЕВОГО СЧЕТА, </w:t>
            </w:r>
          </w:p>
          <w:p w:rsidR="006E0D22" w:rsidRPr="00C530F4" w:rsidRDefault="006E0D22" w:rsidP="00F3270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КОТОРОМУ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НЕСЕНА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ЗАПИСЬ ОБ ОБРЕМЕНЕНИИ ЦЕННЫХ БУМАГ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4D64A6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лиц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E0D22" w:rsidRPr="00C530F4" w:rsidTr="002A6D9C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6E0D22" w:rsidRPr="00C530F4" w:rsidTr="006E0D22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E60B4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7C42A0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sz w:val="10"/>
                <w:szCs w:val="16"/>
                <w:lang w:eastAsia="ar-SA"/>
              </w:rPr>
            </w:pPr>
          </w:p>
        </w:tc>
      </w:tr>
      <w:tr w:rsidR="006E0D22" w:rsidRPr="00C530F4" w:rsidTr="002A6D9C">
        <w:trPr>
          <w:trHeight w:val="143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6E0D22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Сведения о лице, в пользу которого внесена запись об обременении ценных бумаг (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</w:t>
            </w: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алогодержатель):</w:t>
            </w: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sz w:val="2"/>
                <w:szCs w:val="16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6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4D64A6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Ф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амилия, имя, отчество (последнее - при </w:t>
            </w: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наличии) для физических лиц ил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и полное наименование для юридических лиц)</w:t>
            </w:r>
          </w:p>
        </w:tc>
      </w:tr>
      <w:tr w:rsidR="006E0D22" w:rsidRPr="00C530F4" w:rsidTr="002A6D9C">
        <w:trPr>
          <w:trHeight w:val="70"/>
        </w:trPr>
        <w:tc>
          <w:tcPr>
            <w:tcW w:w="2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214D56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2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(Д</w:t>
            </w: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ля юр. лиц - свидетельство о регистрации, для физ. лиц – документ, удостоверяющий личность)</w:t>
            </w:r>
          </w:p>
        </w:tc>
      </w:tr>
      <w:tr w:rsidR="006E0D22" w:rsidRPr="00C530F4" w:rsidTr="006E0D22">
        <w:trPr>
          <w:trHeight w:val="7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6E0D22" w:rsidRDefault="006E0D22" w:rsidP="00235C57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Уполномоченный представитель Залогодержателя</w:t>
            </w: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sz w:val="10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6E0D22" w:rsidRPr="00C530F4" w:rsidTr="002A6D9C">
        <w:trPr>
          <w:trHeight w:val="70"/>
        </w:trPr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C530F4" w:rsidRDefault="006E0D22" w:rsidP="003E0682">
            <w:pPr>
              <w:suppressAutoHyphens/>
              <w:spacing w:after="0"/>
              <w:jc w:val="center"/>
              <w:rPr>
                <w:rFonts w:eastAsia="Times New Roman" w:cs="Times New Roman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0D22" w:rsidRPr="00C530F4" w:rsidRDefault="006E0D22" w:rsidP="00F32701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45F3B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Новые условия залога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нужное</w:t>
            </w:r>
            <w:proofErr w:type="gramEnd"/>
            <w:r w:rsidRPr="00C530F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)</w:t>
            </w:r>
            <w:r w:rsidRPr="00C530F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:</w:t>
            </w:r>
          </w:p>
        </w:tc>
      </w:tr>
      <w:tr w:rsidR="006E0D22" w:rsidRPr="00C530F4" w:rsidTr="002A6D9C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Передача заложенных ценных бумаг допускается без согласия залогодержателя</w:t>
            </w:r>
          </w:p>
        </w:tc>
      </w:tr>
      <w:tr w:rsidR="006E0D22" w:rsidRPr="00C530F4" w:rsidTr="002A6D9C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Последующий залог ценных бумаг запрещается</w:t>
            </w:r>
          </w:p>
        </w:tc>
      </w:tr>
      <w:tr w:rsidR="006E0D22" w:rsidRPr="00C530F4" w:rsidTr="002A6D9C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080E9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Уступка прав по договору залога ценных бумаг без согласия залогодателя запрещается</w:t>
            </w:r>
          </w:p>
        </w:tc>
      </w:tr>
      <w:tr w:rsidR="006E0D22" w:rsidRPr="00C530F4" w:rsidTr="002A6D9C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все ценные бумаги, получаемые в результате конвертации заложенных ценных бумаг.</w:t>
            </w:r>
          </w:p>
        </w:tc>
      </w:tr>
      <w:tr w:rsidR="006E0D22" w:rsidRPr="00C530F4" w:rsidTr="008B2294">
        <w:trPr>
          <w:trHeight w:val="4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C530F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ется на количество ценных бумаг, 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зачисляемых на лицевой счет залогодателя, пропорциональное всем заложенным ЦБ</w:t>
            </w:r>
          </w:p>
        </w:tc>
      </w:tr>
      <w:tr w:rsidR="006E0D22" w:rsidRPr="00C530F4" w:rsidTr="008B2294">
        <w:trPr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Залог распространяется на количество ценных бумаг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дополнительно зачисляемых на лицевой счет залогодателя, </w:t>
            </w:r>
          </w:p>
        </w:tc>
      </w:tr>
      <w:tr w:rsidR="006E0D22" w:rsidRPr="00C530F4" w:rsidTr="008B2294">
        <w:trPr>
          <w:trHeight w:val="23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пропорциональное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части заложенных ЦБ</w:t>
            </w:r>
          </w:p>
        </w:tc>
        <w:tc>
          <w:tcPr>
            <w:tcW w:w="5997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19062D" w:rsidRDefault="006E0D22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2A6D9C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Получателем дохода является залогодержатель</w:t>
            </w:r>
          </w:p>
        </w:tc>
      </w:tr>
      <w:tr w:rsidR="006E0D22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EB7CC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Правом голоса обладает залогодержатель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8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обращения взыскания:</w:t>
            </w:r>
          </w:p>
        </w:tc>
        <w:tc>
          <w:tcPr>
            <w:tcW w:w="498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Срок реализации заложенных ЦБ: </w:t>
            </w:r>
          </w:p>
        </w:tc>
        <w:tc>
          <w:tcPr>
            <w:tcW w:w="498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6E0D2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8B2294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D22" w:rsidRPr="006E0D22" w:rsidRDefault="006E0D22" w:rsidP="008B2294">
            <w:pPr>
              <w:suppressAutoHyphens/>
              <w:spacing w:after="0" w:line="240" w:lineRule="auto"/>
              <w:ind w:left="216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Документы, предоставляемые залогодержателем Регистратору при обращении взыскания </w:t>
            </w:r>
            <w:r w:rsidRPr="008B229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>(отметить нужное)</w:t>
            </w:r>
            <w:r w:rsidRPr="006E0D22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ценных бумаг, заключенный комиссионером, и договор комиссии между залогодержателем и комиссионером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Копии уведомлений залогодержателем залогодателя (о начале обращения взыскания и (или) о приобретении заложенных ЦБ)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9062D">
              <w:rPr>
                <w:rFonts w:eastAsia="Times New Roman" w:cs="Times New Roman"/>
                <w:sz w:val="20"/>
                <w:szCs w:val="20"/>
                <w:lang w:eastAsia="ar-SA"/>
              </w:rPr>
              <w:t>Протокол несостоявшихся повторных торгов</w:t>
            </w:r>
          </w:p>
        </w:tc>
      </w:tr>
      <w:tr w:rsidR="006E0D22" w:rsidRPr="00C530F4" w:rsidTr="008B2294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8B2294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8B2294" w:rsidRPr="00C530F4" w:rsidTr="00A97167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Дополнительные условия:</w:t>
            </w:r>
          </w:p>
        </w:tc>
      </w:tr>
      <w:tr w:rsidR="008B2294" w:rsidRPr="00C530F4" w:rsidTr="00A97167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A97167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A97167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A97167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8B2294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8B2294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6E0D22" w:rsidRPr="00C530F4" w:rsidTr="008B2294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D22" w:rsidRPr="006E0D22" w:rsidRDefault="006E0D22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22" w:rsidRPr="006E0D22" w:rsidRDefault="006E0D22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8B2294" w:rsidRPr="00C530F4" w:rsidTr="008B2294">
        <w:trPr>
          <w:trHeight w:val="70"/>
        </w:trPr>
        <w:tc>
          <w:tcPr>
            <w:tcW w:w="106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8B2294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294" w:rsidRPr="006E0D22" w:rsidRDefault="008B2294" w:rsidP="008B229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6A38E8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ЦБ передаются в </w:t>
            </w:r>
            <w:proofErr w:type="gramStart"/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>залог суду</w:t>
            </w:r>
            <w:proofErr w:type="gramEnd"/>
            <w:r w:rsidRPr="006E0D2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Номер уголовного дела</w:t>
            </w:r>
          </w:p>
        </w:tc>
        <w:tc>
          <w:tcPr>
            <w:tcW w:w="65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8B2294" w:rsidRPr="00C530F4" w:rsidTr="008B2294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B2294" w:rsidRPr="0019062D" w:rsidRDefault="008B2294" w:rsidP="00847A1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ФИО лица, за которое вносится залог</w:t>
            </w:r>
          </w:p>
        </w:tc>
        <w:tc>
          <w:tcPr>
            <w:tcW w:w="6564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294" w:rsidRPr="006E0D22" w:rsidRDefault="008B2294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0D22" w:rsidRPr="00C530F4" w:rsidTr="008B2294">
        <w:trPr>
          <w:trHeight w:val="99"/>
        </w:trPr>
        <w:tc>
          <w:tcPr>
            <w:tcW w:w="10603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6E0D22" w:rsidRPr="008B2294" w:rsidTr="008B2294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0D22" w:rsidRPr="008B2294" w:rsidRDefault="006E0D22" w:rsidP="005F1C63">
                  <w:pPr>
                    <w:suppressAutoHyphens/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B2294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6E0D22" w:rsidRPr="008B2294" w:rsidRDefault="006E0D22" w:rsidP="00B746B1">
                  <w:pPr>
                    <w:suppressAutoHyphens/>
                    <w:spacing w:before="60" w:after="60" w:line="240" w:lineRule="auto"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6E0D22" w:rsidRPr="008B2294" w:rsidTr="008B2294">
              <w:trPr>
                <w:trHeight w:val="287"/>
              </w:trPr>
              <w:tc>
                <w:tcPr>
                  <w:tcW w:w="1060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:rsidR="006E0D22" w:rsidRPr="008B2294" w:rsidRDefault="006E0D22" w:rsidP="00B746B1">
                  <w:pPr>
                    <w:suppressAutoHyphens/>
                    <w:spacing w:before="60" w:after="60" w:line="240" w:lineRule="auto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6E0D22" w:rsidRPr="008B2294" w:rsidRDefault="006E0D22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E0D22" w:rsidRPr="00C530F4" w:rsidTr="008B2294">
        <w:trPr>
          <w:trHeight w:val="287"/>
        </w:trPr>
        <w:tc>
          <w:tcPr>
            <w:tcW w:w="5315" w:type="dxa"/>
            <w:gridSpan w:val="11"/>
            <w:shd w:val="clear" w:color="auto" w:fill="auto"/>
          </w:tcPr>
          <w:p w:rsidR="006E0D22" w:rsidRPr="008B2294" w:rsidRDefault="008B2294" w:rsidP="008B2294">
            <w:pPr>
              <w:tabs>
                <w:tab w:val="center" w:pos="2587"/>
                <w:tab w:val="left" w:pos="4080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ab/>
            </w:r>
            <w:r w:rsidR="006E0D22" w:rsidRPr="008B229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залогодателя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ab/>
            </w:r>
          </w:p>
        </w:tc>
        <w:tc>
          <w:tcPr>
            <w:tcW w:w="200" w:type="dxa"/>
            <w:vMerge w:val="restart"/>
            <w:shd w:val="clear" w:color="auto" w:fill="auto"/>
          </w:tcPr>
          <w:p w:rsidR="006E0D22" w:rsidRPr="008B2294" w:rsidRDefault="006E0D22" w:rsidP="008B229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7"/>
            <w:tcBorders>
              <w:left w:val="nil"/>
            </w:tcBorders>
            <w:shd w:val="clear" w:color="auto" w:fill="auto"/>
          </w:tcPr>
          <w:p w:rsidR="006E0D22" w:rsidRPr="008B2294" w:rsidRDefault="006E0D22" w:rsidP="008B22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8B2294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залогодержателя</w:t>
            </w:r>
          </w:p>
        </w:tc>
      </w:tr>
      <w:tr w:rsidR="006E0D22" w:rsidRPr="00C530F4" w:rsidTr="008B2294">
        <w:trPr>
          <w:trHeight w:val="474"/>
        </w:trPr>
        <w:tc>
          <w:tcPr>
            <w:tcW w:w="21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6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C530F4">
              <w:rPr>
                <w:rFonts w:eastAsia="Times New Roman" w:cs="Times New Roman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31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E0D22" w:rsidRPr="00C530F4" w:rsidTr="008B2294">
        <w:trPr>
          <w:trHeight w:val="60"/>
        </w:trPr>
        <w:tc>
          <w:tcPr>
            <w:tcW w:w="21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2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E0D22" w:rsidRPr="00C530F4" w:rsidRDefault="006E0D22" w:rsidP="000E60B4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C530F4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</w:tbl>
    <w:p w:rsidR="00C75929" w:rsidRPr="00C530F4" w:rsidRDefault="00C75929" w:rsidP="00C75929">
      <w:pPr>
        <w:rPr>
          <w:rFonts w:cs="Times New Roman"/>
          <w:sz w:val="18"/>
          <w:szCs w:val="18"/>
        </w:rPr>
      </w:pPr>
    </w:p>
    <w:sectPr w:rsidR="00C75929" w:rsidRPr="00C530F4" w:rsidSect="00EA46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1080" w:bottom="993" w:left="1080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E8" w:rsidRDefault="006A38E8" w:rsidP="000A38CC">
      <w:pPr>
        <w:spacing w:after="0" w:line="240" w:lineRule="auto"/>
      </w:pPr>
      <w:r>
        <w:separator/>
      </w:r>
    </w:p>
  </w:endnote>
  <w:endnote w:type="continuationSeparator" w:id="0">
    <w:p w:rsidR="006A38E8" w:rsidRDefault="006A38E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A6" w:rsidRDefault="004D64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E8" w:rsidRDefault="006A38E8" w:rsidP="000A38CC">
      <w:pPr>
        <w:spacing w:after="0" w:line="240" w:lineRule="auto"/>
      </w:pPr>
      <w:r>
        <w:separator/>
      </w:r>
    </w:p>
  </w:footnote>
  <w:footnote w:type="continuationSeparator" w:id="0">
    <w:p w:rsidR="006A38E8" w:rsidRDefault="006A38E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A6" w:rsidRDefault="004D64A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8090"/>
      <w:gridCol w:w="2371"/>
    </w:tblGrid>
    <w:tr w:rsidR="00592DFA" w:rsidTr="00E13B9D">
      <w:tc>
        <w:tcPr>
          <w:tcW w:w="8090" w:type="dxa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371" w:type="dxa"/>
          <w:hideMark/>
        </w:tcPr>
        <w:p w:rsidR="00592DFA" w:rsidRDefault="00E13B9D" w:rsidP="002E691C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</w:t>
          </w:r>
          <w:r w:rsidR="002E691C">
            <w:rPr>
              <w:i/>
              <w:iCs/>
              <w:sz w:val="14"/>
              <w:szCs w:val="14"/>
            </w:rPr>
            <w:t>6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4D64A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bookmarkStart w:id="0" w:name="_GoBack"/>
          <w:bookmarkEnd w:id="0"/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2E691C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2E691C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6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12pt" o:bullet="t">
        <v:imagedata r:id="rId1" o:title="clip_image001"/>
      </v:shape>
    </w:pict>
  </w:numPicBullet>
  <w:numPicBullet w:numPicBulletId="1">
    <w:pict>
      <v:shape id="_x0000_i105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5ED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5C57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6D9C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91C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370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125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727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4A6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8E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0D22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4DB3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5F3B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29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3C2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67761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288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0F4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3B9D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825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639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2701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D2DD8A-6548-4F86-8F36-ECF20BCD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13</cp:revision>
  <cp:lastPrinted>2023-02-09T09:57:00Z</cp:lastPrinted>
  <dcterms:created xsi:type="dcterms:W3CDTF">2023-01-31T09:41:00Z</dcterms:created>
  <dcterms:modified xsi:type="dcterms:W3CDTF">2024-02-28T03:16:00Z</dcterms:modified>
</cp:coreProperties>
</file>